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  <w:bookmarkStart w:id="0" w:name="_GoBack"/>
      <w:bookmarkEnd w:id="0"/>
      <w:r w:rsidRPr="009B2A5D"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  <w:t> </w:t>
      </w:r>
    </w:p>
    <w:p w:rsid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sz w:val="22"/>
          <w:szCs w:val="22"/>
          <w:bdr w:val="none" w:sz="0" w:space="0" w:color="auto"/>
          <w:rtl/>
          <w:lang w:bidi="he-IL"/>
        </w:rPr>
      </w:pPr>
    </w:p>
    <w:p w:rsid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sz w:val="22"/>
          <w:szCs w:val="22"/>
          <w:bdr w:val="none" w:sz="0" w:space="0" w:color="auto"/>
          <w:rtl/>
          <w:lang w:bidi="he-IL"/>
        </w:rPr>
      </w:pPr>
    </w:p>
    <w:p w:rsid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sz w:val="22"/>
          <w:szCs w:val="22"/>
          <w:bdr w:val="none" w:sz="0" w:space="0" w:color="auto"/>
          <w:rtl/>
          <w:lang w:bidi="he-IL"/>
        </w:rPr>
      </w:pP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sz w:val="22"/>
          <w:szCs w:val="22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spacing w:val="8"/>
          <w:sz w:val="22"/>
          <w:szCs w:val="22"/>
          <w:bdr w:val="none" w:sz="0" w:space="0" w:color="auto"/>
          <w:rtl/>
          <w:lang w:bidi="he-IL"/>
        </w:rPr>
        <w:t xml:space="preserve">עפ"י דרישת מס הכנסה </w:t>
      </w:r>
      <w:proofErr w:type="spellStart"/>
      <w:r w:rsidRPr="009B2A5D">
        <w:rPr>
          <w:rFonts w:ascii="Arial" w:eastAsia="Times New Roman" w:hAnsi="Arial" w:cs="Arial" w:hint="cs"/>
          <w:spacing w:val="8"/>
          <w:sz w:val="22"/>
          <w:szCs w:val="22"/>
          <w:bdr w:val="none" w:sz="0" w:space="0" w:color="auto"/>
          <w:rtl/>
          <w:lang w:bidi="he-IL"/>
        </w:rPr>
        <w:t>הינך</w:t>
      </w:r>
      <w:proofErr w:type="spellEnd"/>
      <w:r w:rsidRPr="009B2A5D">
        <w:rPr>
          <w:rFonts w:ascii="Arial" w:eastAsia="Times New Roman" w:hAnsi="Arial" w:cs="Arial" w:hint="cs"/>
          <w:spacing w:val="8"/>
          <w:sz w:val="22"/>
          <w:szCs w:val="22"/>
          <w:bdr w:val="none" w:sz="0" w:space="0" w:color="auto"/>
          <w:rtl/>
          <w:lang w:bidi="he-IL"/>
        </w:rPr>
        <w:t xml:space="preserve"> נדרש להגיש הצהרת הון ליום </w:t>
      </w:r>
      <w:r>
        <w:rPr>
          <w:rFonts w:ascii="Arial" w:eastAsia="Times New Roman" w:hAnsi="Arial" w:cs="Arial" w:hint="cs"/>
          <w:spacing w:val="8"/>
          <w:sz w:val="22"/>
          <w:szCs w:val="22"/>
          <w:bdr w:val="none" w:sz="0" w:space="0" w:color="auto"/>
          <w:rtl/>
          <w:lang w:bidi="he-IL"/>
        </w:rPr>
        <w:t>____________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sz w:val="22"/>
          <w:szCs w:val="22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spacing w:val="8"/>
          <w:sz w:val="22"/>
          <w:szCs w:val="22"/>
          <w:bdr w:val="none" w:sz="0" w:space="0" w:color="auto"/>
          <w:rtl/>
          <w:lang w:bidi="he-IL"/>
        </w:rPr>
        <w:t>אי לכך, הנך מתבקש להמציא למשרדי בהקדם את הנתונים המפורטים להלן, למען שאוכל למלא את הצהרת ההון עבורך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9B2A5D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אישורי יתרה  מכל הבנקים בהם מתנהלים חשבונות על שמך, על שם אשתך ושל ילדך שטרם מלאו להם 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       18 שנה בכל הנוגע לחשבונות מסוג עו"ש, הלוואות/משכנתאות, מטבע זר, ניירות ערך, תכניות חסכון, 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       קופות גמל- כל אלה במחיר עלות 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9B2A5D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אישור</w:t>
      </w: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מחברת ביטוח על סכומי פרמיות ששולמו עד לתאריך הצהרת ההון בפוליסת ביטוחי מנהלים 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       וביטוחי חיים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9B2A5D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אם היו לך במשך חמש השנים האחרונות רווחים מניירות ערך ו/או מפדיון </w:t>
      </w:r>
      <w:proofErr w:type="spellStart"/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תוכניות</w:t>
      </w:r>
      <w:proofErr w:type="spellEnd"/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חסכון, נא המצא 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       פירוטי קניה ומכירה של ניירות ערך, או מסמכים של פדיון </w:t>
      </w:r>
      <w:proofErr w:type="spellStart"/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תוכניות</w:t>
      </w:r>
      <w:proofErr w:type="spellEnd"/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 xml:space="preserve"> החיסכון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9B2A5D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מסמכים על רכישת או מכירת נכסים כמו בית, מכונית וכו'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60" w:lineRule="auto"/>
        <w:ind w:left="360" w:hanging="360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  <w:r w:rsidRPr="009B2A5D"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·</w:t>
      </w:r>
      <w:r w:rsidRPr="009B2A5D">
        <w:rPr>
          <w:rFonts w:ascii="Arial" w:eastAsia="Times New Roman" w:hAnsi="Arial" w:cs="Arial"/>
          <w:color w:val="646464"/>
          <w:spacing w:val="8"/>
          <w:sz w:val="14"/>
          <w:szCs w:val="14"/>
          <w:bdr w:val="none" w:sz="0" w:space="0" w:color="auto"/>
          <w:rtl/>
          <w:lang w:bidi="he-IL"/>
        </w:rPr>
        <w:t xml:space="preserve">         </w:t>
      </w:r>
      <w:r w:rsidRPr="009B2A5D">
        <w:rPr>
          <w:rFonts w:ascii="Arial" w:eastAsia="Times New Roman" w:hAnsi="Arial" w:cs="Arial" w:hint="cs"/>
          <w:color w:val="646464"/>
          <w:spacing w:val="8"/>
          <w:sz w:val="20"/>
          <w:szCs w:val="20"/>
          <w:bdr w:val="none" w:sz="0" w:space="0" w:color="auto"/>
          <w:rtl/>
          <w:lang w:bidi="he-IL"/>
        </w:rPr>
        <w:t>הסברים על היווצרות או גריעה של הון כמו: מתנות שנתקבלו או ניתנו, ירושה שנתקבלה וכיוצא באלו.</w:t>
      </w: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color w:val="646464"/>
          <w:spacing w:val="8"/>
          <w:sz w:val="20"/>
          <w:szCs w:val="20"/>
          <w:bdr w:val="none" w:sz="0" w:space="0" w:color="auto"/>
          <w:rtl/>
          <w:lang w:bidi="he-IL"/>
        </w:rPr>
      </w:pPr>
    </w:p>
    <w:p w:rsidR="009B2A5D" w:rsidRPr="009B2A5D" w:rsidRDefault="009B2A5D" w:rsidP="009B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320" w:lineRule="exact"/>
        <w:jc w:val="both"/>
        <w:rPr>
          <w:rFonts w:ascii="Arial" w:eastAsia="Times New Roman" w:hAnsi="Arial" w:cs="Arial"/>
          <w:spacing w:val="8"/>
          <w:bdr w:val="none" w:sz="0" w:space="0" w:color="auto"/>
          <w:rtl/>
          <w:lang w:bidi="he-IL"/>
        </w:rPr>
      </w:pPr>
    </w:p>
    <w:p w:rsidR="00CC171F" w:rsidRDefault="00CC171F">
      <w:pPr>
        <w:pStyle w:val="Body"/>
        <w:rPr>
          <w:rtl/>
        </w:rPr>
      </w:pPr>
    </w:p>
    <w:sectPr w:rsidR="00CC171F" w:rsidSect="007B66AF">
      <w:headerReference w:type="default" r:id="rId7"/>
      <w:footerReference w:type="default" r:id="rId8"/>
      <w:pgSz w:w="11906" w:h="16838"/>
      <w:pgMar w:top="1041" w:right="1134" w:bottom="1134" w:left="1134" w:header="284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0B" w:rsidRDefault="0041650B">
      <w:r>
        <w:separator/>
      </w:r>
    </w:p>
  </w:endnote>
  <w:endnote w:type="continuationSeparator" w:id="0">
    <w:p w:rsidR="0041650B" w:rsidRDefault="004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AF" w:rsidRPr="007B66AF" w:rsidRDefault="007B66AF" w:rsidP="007B66AF">
    <w:pPr>
      <w:pStyle w:val="a5"/>
      <w:jc w:val="center"/>
    </w:pPr>
    <w:r>
      <w:rPr>
        <w:noProof/>
        <w:lang w:bidi="he-IL"/>
      </w:rPr>
      <w:drawing>
        <wp:inline distT="0" distB="0" distL="0" distR="0" wp14:anchorId="44D7E62F" wp14:editId="29A6778F">
          <wp:extent cx="6115050" cy="885825"/>
          <wp:effectExtent l="0" t="0" r="0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0B" w:rsidRDefault="0041650B">
      <w:r>
        <w:separator/>
      </w:r>
    </w:p>
  </w:footnote>
  <w:footnote w:type="continuationSeparator" w:id="0">
    <w:p w:rsidR="0041650B" w:rsidRDefault="00416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1F" w:rsidRPr="007B66AF" w:rsidRDefault="007B66AF" w:rsidP="007B66AF">
    <w:pPr>
      <w:pStyle w:val="a3"/>
    </w:pPr>
    <w:r>
      <w:rPr>
        <w:noProof/>
        <w:lang w:bidi="he-IL"/>
      </w:rPr>
      <w:drawing>
        <wp:inline distT="0" distB="0" distL="0" distR="0" wp14:anchorId="3652F390" wp14:editId="2756B7DA">
          <wp:extent cx="6115050" cy="102870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171F"/>
    <w:rsid w:val="00232528"/>
    <w:rsid w:val="0041650B"/>
    <w:rsid w:val="00550260"/>
    <w:rsid w:val="006737B7"/>
    <w:rsid w:val="007B66AF"/>
    <w:rsid w:val="009B2A5D"/>
    <w:rsid w:val="00B145F6"/>
    <w:rsid w:val="00CC171F"/>
    <w:rsid w:val="00C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B66AF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B66AF"/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B66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B66AF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B66AF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7B66A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B66AF"/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B66AF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B66A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אביגייל ברא-נס</dc:creator>
  <cp:lastModifiedBy>avigail 2</cp:lastModifiedBy>
  <cp:revision>2</cp:revision>
  <dcterms:created xsi:type="dcterms:W3CDTF">2019-03-22T05:22:00Z</dcterms:created>
  <dcterms:modified xsi:type="dcterms:W3CDTF">2019-03-22T05:22:00Z</dcterms:modified>
</cp:coreProperties>
</file>